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888CC" w14:textId="5BBCF79A" w:rsidR="0001251A" w:rsidRDefault="00EA275D" w:rsidP="00EA27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75D">
        <w:rPr>
          <w:rFonts w:ascii="Times New Roman" w:hAnsi="Times New Roman" w:cs="Times New Roman"/>
          <w:sz w:val="24"/>
          <w:szCs w:val="24"/>
        </w:rPr>
        <w:t>БОЛЬШИЕ ЯЗЫКОВЫЕ МОДЕЛИ В ЗАДАЧАХ АНАЛИЗА ТОНАЛЬНОСТИ</w:t>
      </w:r>
    </w:p>
    <w:p w14:paraId="4D39C9BD" w14:textId="64FA5928" w:rsidR="00EA275D" w:rsidRDefault="00EA275D" w:rsidP="00EA27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Лукашевич Н.В.</w:t>
      </w:r>
    </w:p>
    <w:p w14:paraId="42AF8B82" w14:textId="05A20653" w:rsidR="00EA275D" w:rsidRDefault="00EA275D" w:rsidP="00EA27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МГУ имени М.В. Ломоносова, д.т.н.</w:t>
      </w:r>
    </w:p>
    <w:p w14:paraId="34ACED2F" w14:textId="04FAB16F" w:rsidR="00EA275D" w:rsidRPr="00EA275D" w:rsidRDefault="00EA275D" w:rsidP="00EA27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F16F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louk</w:t>
        </w:r>
        <w:r w:rsidRPr="00EA275D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Pr="00F16F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nat</w:t>
        </w:r>
        <w:r w:rsidRPr="00EA275D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F16F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A275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F16F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14:paraId="7E2D3FB7" w14:textId="3BBAA683" w:rsidR="00EA275D" w:rsidRDefault="00EA275D" w:rsidP="00EA27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УДК 004.89</w:t>
      </w:r>
    </w:p>
    <w:p w14:paraId="14B65167" w14:textId="77777777" w:rsidR="00D92AA8" w:rsidRDefault="00D92AA8" w:rsidP="00EA27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0E46BC" w14:textId="2526713E" w:rsidR="00B05D06" w:rsidRPr="00672F70" w:rsidRDefault="00EA275D" w:rsidP="00EA2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Аннотация. Доклад посвящен анализу подходов на основе больших языковых моделей в задачах таргетированной тональности, т.е. извлечению из текстов оценочного мнения по отношению к некоторым целевым объектам (сущностям, их характеристикам или дискуссионным темам).  Анализируются результаты</w:t>
      </w:r>
      <w:r w:rsidR="00672F70" w:rsidRPr="00672F70">
        <w:rPr>
          <w:rFonts w:ascii="Times New Roman" w:hAnsi="Times New Roman" w:cs="Times New Roman"/>
          <w:sz w:val="24"/>
          <w:szCs w:val="24"/>
        </w:rPr>
        <w:t xml:space="preserve"> </w:t>
      </w:r>
      <w:r w:rsidR="00672F70">
        <w:rPr>
          <w:rFonts w:ascii="Times New Roman" w:hAnsi="Times New Roman" w:cs="Times New Roman"/>
          <w:sz w:val="24"/>
          <w:szCs w:val="24"/>
        </w:rPr>
        <w:t xml:space="preserve">больших языковых </w:t>
      </w:r>
      <w:r>
        <w:rPr>
          <w:rFonts w:ascii="Times New Roman" w:hAnsi="Times New Roman" w:cs="Times New Roman"/>
          <w:sz w:val="24"/>
          <w:szCs w:val="24"/>
        </w:rPr>
        <w:t xml:space="preserve">моделей </w:t>
      </w:r>
      <w:r>
        <w:rPr>
          <w:rFonts w:ascii="Times New Roman" w:hAnsi="Times New Roman" w:cs="Times New Roman"/>
          <w:sz w:val="24"/>
          <w:szCs w:val="24"/>
          <w:lang w:val="en-US"/>
        </w:rPr>
        <w:t>GPT</w:t>
      </w:r>
      <w:r w:rsidRPr="00B05D06">
        <w:rPr>
          <w:rFonts w:ascii="Times New Roman" w:hAnsi="Times New Roman" w:cs="Times New Roman"/>
          <w:sz w:val="24"/>
          <w:szCs w:val="24"/>
        </w:rPr>
        <w:t xml:space="preserve"> 3.5 </w:t>
      </w:r>
      <w:r>
        <w:rPr>
          <w:rFonts w:ascii="Times New Roman" w:hAnsi="Times New Roman" w:cs="Times New Roman"/>
          <w:sz w:val="24"/>
          <w:szCs w:val="24"/>
          <w:lang w:val="en-US"/>
        </w:rPr>
        <w:t>Turbo</w:t>
      </w:r>
      <w:r w:rsidRPr="00B05D0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ChatGPT</w:t>
      </w:r>
      <w:r w:rsidRPr="00B05D06">
        <w:rPr>
          <w:rFonts w:ascii="Times New Roman" w:hAnsi="Times New Roman" w:cs="Times New Roman"/>
          <w:sz w:val="24"/>
          <w:szCs w:val="24"/>
        </w:rPr>
        <w:t xml:space="preserve">), </w:t>
      </w:r>
      <w:r w:rsidR="00B05D06">
        <w:rPr>
          <w:rFonts w:ascii="Times New Roman" w:hAnsi="Times New Roman" w:cs="Times New Roman"/>
          <w:sz w:val="24"/>
          <w:szCs w:val="24"/>
          <w:lang w:val="en-US"/>
        </w:rPr>
        <w:t>FLAN</w:t>
      </w:r>
      <w:r w:rsidR="00B05D06" w:rsidRPr="00B05D06">
        <w:rPr>
          <w:rFonts w:ascii="Times New Roman" w:hAnsi="Times New Roman" w:cs="Times New Roman"/>
          <w:sz w:val="24"/>
          <w:szCs w:val="24"/>
        </w:rPr>
        <w:t>-</w:t>
      </w:r>
      <w:r w:rsidR="00B05D0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B05D06" w:rsidRPr="00B05D06">
        <w:rPr>
          <w:rFonts w:ascii="Times New Roman" w:hAnsi="Times New Roman" w:cs="Times New Roman"/>
          <w:sz w:val="24"/>
          <w:szCs w:val="24"/>
        </w:rPr>
        <w:t xml:space="preserve">5, </w:t>
      </w:r>
      <w:r w:rsidR="00B05D06">
        <w:rPr>
          <w:rFonts w:ascii="Times New Roman" w:hAnsi="Times New Roman" w:cs="Times New Roman"/>
          <w:sz w:val="24"/>
          <w:szCs w:val="24"/>
          <w:lang w:val="en-US"/>
        </w:rPr>
        <w:t>Mistral</w:t>
      </w:r>
      <w:r w:rsidR="00B05D06" w:rsidRPr="00B05D06">
        <w:rPr>
          <w:rFonts w:ascii="Times New Roman" w:hAnsi="Times New Roman" w:cs="Times New Roman"/>
          <w:sz w:val="24"/>
          <w:szCs w:val="24"/>
        </w:rPr>
        <w:t xml:space="preserve">, </w:t>
      </w:r>
      <w:r w:rsidR="00B05D06">
        <w:rPr>
          <w:rFonts w:ascii="Times New Roman" w:hAnsi="Times New Roman" w:cs="Times New Roman"/>
          <w:sz w:val="24"/>
          <w:szCs w:val="24"/>
          <w:lang w:val="en-US"/>
        </w:rPr>
        <w:t>LLaMA</w:t>
      </w:r>
      <w:r w:rsidR="00B05D06" w:rsidRPr="00B05D06">
        <w:rPr>
          <w:rFonts w:ascii="Times New Roman" w:hAnsi="Times New Roman" w:cs="Times New Roman"/>
          <w:sz w:val="24"/>
          <w:szCs w:val="24"/>
        </w:rPr>
        <w:t xml:space="preserve">. </w:t>
      </w:r>
      <w:r w:rsidR="00672F70" w:rsidRPr="00672F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6BD314" w14:textId="77777777" w:rsidR="00B05D06" w:rsidRPr="002036B1" w:rsidRDefault="00B05D06" w:rsidP="00EA275D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9DA411D" w14:textId="37484F2C" w:rsidR="00672F70" w:rsidRDefault="00672F70" w:rsidP="00EA2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Ключевые слова. Большая языковая модель, таргетированный анализ тональности, </w:t>
      </w:r>
      <w:r w:rsidR="00F763A5">
        <w:rPr>
          <w:rFonts w:ascii="Times New Roman" w:hAnsi="Times New Roman" w:cs="Times New Roman"/>
          <w:sz w:val="24"/>
          <w:szCs w:val="24"/>
        </w:rPr>
        <w:t xml:space="preserve">инструктивная модель, </w:t>
      </w:r>
      <w:r>
        <w:rPr>
          <w:rFonts w:ascii="Times New Roman" w:hAnsi="Times New Roman" w:cs="Times New Roman"/>
          <w:sz w:val="24"/>
          <w:szCs w:val="24"/>
        </w:rPr>
        <w:t xml:space="preserve">формат </w:t>
      </w:r>
      <w:r>
        <w:rPr>
          <w:rFonts w:ascii="Times New Roman" w:hAnsi="Times New Roman" w:cs="Times New Roman"/>
          <w:sz w:val="24"/>
          <w:szCs w:val="24"/>
          <w:lang w:val="en-US"/>
        </w:rPr>
        <w:t>zero</w:t>
      </w:r>
      <w:r w:rsidRPr="00672F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shot</w:t>
      </w:r>
      <w:r w:rsidR="00F763A5">
        <w:rPr>
          <w:rFonts w:ascii="Times New Roman" w:hAnsi="Times New Roman" w:cs="Times New Roman"/>
          <w:sz w:val="24"/>
          <w:szCs w:val="24"/>
        </w:rPr>
        <w:t>.</w:t>
      </w:r>
      <w:r w:rsidRPr="00672F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6DBAB4" w14:textId="77777777" w:rsidR="00672F70" w:rsidRDefault="00672F70" w:rsidP="00EA2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38674C" w14:textId="3D91EF1D" w:rsidR="002036B1" w:rsidRPr="00672F70" w:rsidRDefault="002036B1" w:rsidP="002036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достигнут большой прогресс в решении разнообразных задач автоматической обработки текстов на основе применения </w:t>
      </w:r>
      <w:r w:rsidR="005E1351">
        <w:rPr>
          <w:rFonts w:ascii="Times New Roman" w:hAnsi="Times New Roman" w:cs="Times New Roman"/>
          <w:sz w:val="24"/>
          <w:szCs w:val="24"/>
        </w:rPr>
        <w:t>больших языковых моделей, обученных сначала на больших неразмеченных текстовых данных, а затем дообученных на наборах инструкций, т.е. примеров запросов или задач и ответов к этим запросам</w:t>
      </w:r>
      <w:r w:rsidR="005E1351" w:rsidRPr="005E1351">
        <w:rPr>
          <w:rFonts w:ascii="Times New Roman" w:hAnsi="Times New Roman" w:cs="Times New Roman"/>
          <w:sz w:val="24"/>
          <w:szCs w:val="24"/>
        </w:rPr>
        <w:t xml:space="preserve"> [1]</w:t>
      </w:r>
      <w:r w:rsidR="005E135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Доклад посвящен анализу подходов на основе больших языковых моделей в задачах таргетированной тональности, т.е. извлечению из текстов оценочного мнения по отношению к некоторым целевым объектам (сущностям, их характеристикам или дискуссионным темам)</w:t>
      </w:r>
      <w:r w:rsidRPr="002036B1">
        <w:rPr>
          <w:rFonts w:ascii="Times New Roman" w:hAnsi="Times New Roman" w:cs="Times New Roman"/>
          <w:sz w:val="24"/>
          <w:szCs w:val="24"/>
        </w:rPr>
        <w:t xml:space="preserve"> [</w:t>
      </w:r>
      <w:r w:rsidR="005E1351" w:rsidRPr="005E1351">
        <w:rPr>
          <w:rFonts w:ascii="Times New Roman" w:hAnsi="Times New Roman" w:cs="Times New Roman"/>
          <w:sz w:val="24"/>
          <w:szCs w:val="24"/>
        </w:rPr>
        <w:t>2</w:t>
      </w:r>
      <w:r w:rsidRPr="002036B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.  Работа моделей анализируется на наборе данных для русского языка </w:t>
      </w:r>
      <w:r>
        <w:rPr>
          <w:rFonts w:ascii="Times New Roman" w:hAnsi="Times New Roman" w:cs="Times New Roman"/>
          <w:sz w:val="24"/>
          <w:szCs w:val="24"/>
          <w:lang w:val="en-US"/>
        </w:rPr>
        <w:t>RuSentNE</w:t>
      </w:r>
      <w:r w:rsidRPr="00EA275D">
        <w:rPr>
          <w:rFonts w:ascii="Times New Roman" w:hAnsi="Times New Roman" w:cs="Times New Roman"/>
          <w:sz w:val="24"/>
          <w:szCs w:val="24"/>
        </w:rPr>
        <w:t>-2023</w:t>
      </w:r>
      <w:r>
        <w:rPr>
          <w:rFonts w:ascii="Times New Roman" w:hAnsi="Times New Roman" w:cs="Times New Roman"/>
          <w:sz w:val="24"/>
          <w:szCs w:val="24"/>
        </w:rPr>
        <w:t>, созданного для открытого тестирования в 2023 году</w:t>
      </w:r>
      <w:r w:rsidRPr="002036B1">
        <w:rPr>
          <w:rFonts w:ascii="Times New Roman" w:hAnsi="Times New Roman" w:cs="Times New Roman"/>
          <w:sz w:val="24"/>
          <w:szCs w:val="24"/>
        </w:rPr>
        <w:t xml:space="preserve"> [</w:t>
      </w:r>
      <w:r w:rsidR="005E1351" w:rsidRPr="005E1351">
        <w:rPr>
          <w:rFonts w:ascii="Times New Roman" w:hAnsi="Times New Roman" w:cs="Times New Roman"/>
          <w:sz w:val="24"/>
          <w:szCs w:val="24"/>
        </w:rPr>
        <w:t>3</w:t>
      </w:r>
      <w:r w:rsidRPr="002036B1">
        <w:rPr>
          <w:rFonts w:ascii="Times New Roman" w:hAnsi="Times New Roman" w:cs="Times New Roman"/>
          <w:sz w:val="24"/>
          <w:szCs w:val="24"/>
        </w:rPr>
        <w:t>]</w:t>
      </w:r>
      <w:r w:rsidRPr="00EA275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Датасет содержит русскоязычные новостные тексты, в которых размечена тональность по отношении к упоминаемым конкретным людям, организациями, местам и др. Анализируются результаты</w:t>
      </w:r>
      <w:r w:rsidRPr="00672F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больших языковых моделей </w:t>
      </w:r>
      <w:r>
        <w:rPr>
          <w:rFonts w:ascii="Times New Roman" w:hAnsi="Times New Roman" w:cs="Times New Roman"/>
          <w:sz w:val="24"/>
          <w:szCs w:val="24"/>
          <w:lang w:val="en-US"/>
        </w:rPr>
        <w:t>GPT</w:t>
      </w:r>
      <w:r w:rsidRPr="00B05D06">
        <w:rPr>
          <w:rFonts w:ascii="Times New Roman" w:hAnsi="Times New Roman" w:cs="Times New Roman"/>
          <w:sz w:val="24"/>
          <w:szCs w:val="24"/>
        </w:rPr>
        <w:t xml:space="preserve"> 3.5 </w:t>
      </w:r>
      <w:r>
        <w:rPr>
          <w:rFonts w:ascii="Times New Roman" w:hAnsi="Times New Roman" w:cs="Times New Roman"/>
          <w:sz w:val="24"/>
          <w:szCs w:val="24"/>
          <w:lang w:val="en-US"/>
        </w:rPr>
        <w:t>Turbo</w:t>
      </w:r>
      <w:r w:rsidRPr="00B05D0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ChatGPT</w:t>
      </w:r>
      <w:r w:rsidRPr="00B05D06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en-US"/>
        </w:rPr>
        <w:t>FLAN</w:t>
      </w:r>
      <w:r w:rsidRPr="00B05D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05D06">
        <w:rPr>
          <w:rFonts w:ascii="Times New Roman" w:hAnsi="Times New Roman" w:cs="Times New Roman"/>
          <w:sz w:val="24"/>
          <w:szCs w:val="24"/>
        </w:rPr>
        <w:t>5</w:t>
      </w:r>
      <w:r w:rsidR="005E1351" w:rsidRPr="005E1351">
        <w:rPr>
          <w:rFonts w:ascii="Times New Roman" w:hAnsi="Times New Roman" w:cs="Times New Roman"/>
          <w:sz w:val="24"/>
          <w:szCs w:val="24"/>
        </w:rPr>
        <w:t xml:space="preserve"> [4]</w:t>
      </w:r>
      <w:r w:rsidRPr="00B05D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Mistral</w:t>
      </w:r>
      <w:r w:rsidR="005E1351" w:rsidRPr="005E1351">
        <w:rPr>
          <w:rFonts w:ascii="Times New Roman" w:hAnsi="Times New Roman" w:cs="Times New Roman"/>
          <w:sz w:val="24"/>
          <w:szCs w:val="24"/>
        </w:rPr>
        <w:t xml:space="preserve"> [5]</w:t>
      </w:r>
      <w:r w:rsidRPr="00B05D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LLaMA</w:t>
      </w:r>
      <w:r w:rsidR="005E1351" w:rsidRPr="005E1351">
        <w:rPr>
          <w:rFonts w:ascii="Times New Roman" w:hAnsi="Times New Roman" w:cs="Times New Roman"/>
          <w:sz w:val="24"/>
          <w:szCs w:val="24"/>
        </w:rPr>
        <w:t xml:space="preserve"> [6]</w:t>
      </w:r>
      <w:r w:rsidRPr="00B05D06">
        <w:rPr>
          <w:rFonts w:ascii="Times New Roman" w:hAnsi="Times New Roman" w:cs="Times New Roman"/>
          <w:sz w:val="24"/>
          <w:szCs w:val="24"/>
        </w:rPr>
        <w:t xml:space="preserve">. </w:t>
      </w:r>
      <w:r w:rsidRPr="00672F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Показано высокое качество выявлени</w:t>
      </w:r>
      <w:r w:rsidRPr="00D92AA8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тональности моделями </w:t>
      </w:r>
      <w:r>
        <w:rPr>
          <w:rFonts w:ascii="Times New Roman" w:hAnsi="Times New Roman" w:cs="Times New Roman"/>
          <w:sz w:val="24"/>
          <w:szCs w:val="24"/>
          <w:lang w:val="en-US"/>
        </w:rPr>
        <w:t>GPT</w:t>
      </w:r>
      <w:r w:rsidRPr="00B05D06">
        <w:rPr>
          <w:rFonts w:ascii="Times New Roman" w:hAnsi="Times New Roman" w:cs="Times New Roman"/>
          <w:sz w:val="24"/>
          <w:szCs w:val="24"/>
        </w:rPr>
        <w:t xml:space="preserve"> 3.5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Mistral</w:t>
      </w:r>
      <w:r w:rsidRPr="00672F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применении в </w:t>
      </w:r>
      <w:r>
        <w:rPr>
          <w:rFonts w:ascii="Times New Roman" w:hAnsi="Times New Roman" w:cs="Times New Roman"/>
          <w:sz w:val="24"/>
          <w:szCs w:val="24"/>
          <w:lang w:val="en-US"/>
        </w:rPr>
        <w:t>zero</w:t>
      </w:r>
      <w:r w:rsidRPr="00672F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shot</w:t>
      </w:r>
      <w:r w:rsidRPr="00672F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формате, т.е. без дообучения на обучающем множестве датасета. Лучшие результаты по качеству </w:t>
      </w:r>
      <w:r w:rsidR="0088515C">
        <w:rPr>
          <w:rFonts w:ascii="Times New Roman" w:hAnsi="Times New Roman" w:cs="Times New Roman"/>
          <w:sz w:val="24"/>
          <w:szCs w:val="24"/>
        </w:rPr>
        <w:t xml:space="preserve">показывает модель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515C">
        <w:rPr>
          <w:rFonts w:ascii="Times New Roman" w:hAnsi="Times New Roman" w:cs="Times New Roman"/>
          <w:sz w:val="24"/>
          <w:szCs w:val="24"/>
          <w:lang w:val="en-US"/>
        </w:rPr>
        <w:t>FLAN</w:t>
      </w:r>
      <w:r w:rsidR="0088515C" w:rsidRPr="00672F70">
        <w:rPr>
          <w:rFonts w:ascii="Times New Roman" w:hAnsi="Times New Roman" w:cs="Times New Roman"/>
          <w:sz w:val="24"/>
          <w:szCs w:val="24"/>
        </w:rPr>
        <w:t>-</w:t>
      </w:r>
      <w:r w:rsidR="0088515C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88515C" w:rsidRPr="00672F70">
        <w:rPr>
          <w:rFonts w:ascii="Times New Roman" w:hAnsi="Times New Roman" w:cs="Times New Roman"/>
          <w:sz w:val="24"/>
          <w:szCs w:val="24"/>
        </w:rPr>
        <w:t>5</w:t>
      </w:r>
      <w:r w:rsidR="0088515C">
        <w:rPr>
          <w:rFonts w:ascii="Times New Roman" w:hAnsi="Times New Roman" w:cs="Times New Roman"/>
          <w:sz w:val="24"/>
          <w:szCs w:val="24"/>
          <w:lang w:val="en-US"/>
        </w:rPr>
        <w:t>xl</w:t>
      </w:r>
      <w:r w:rsidR="0088515C">
        <w:rPr>
          <w:rFonts w:ascii="Times New Roman" w:hAnsi="Times New Roman" w:cs="Times New Roman"/>
          <w:sz w:val="24"/>
          <w:szCs w:val="24"/>
        </w:rPr>
        <w:t xml:space="preserve"> после</w:t>
      </w:r>
      <w:r>
        <w:rPr>
          <w:rFonts w:ascii="Times New Roman" w:hAnsi="Times New Roman" w:cs="Times New Roman"/>
          <w:sz w:val="24"/>
          <w:szCs w:val="24"/>
        </w:rPr>
        <w:t xml:space="preserve"> дообучения на датасете </w:t>
      </w:r>
      <w:r>
        <w:rPr>
          <w:rFonts w:ascii="Times New Roman" w:hAnsi="Times New Roman" w:cs="Times New Roman"/>
          <w:sz w:val="24"/>
          <w:szCs w:val="24"/>
          <w:lang w:val="en-US"/>
        </w:rPr>
        <w:t>RuSentNE</w:t>
      </w:r>
      <w:r w:rsidRPr="002036B1">
        <w:rPr>
          <w:rFonts w:ascii="Times New Roman" w:hAnsi="Times New Roman" w:cs="Times New Roman"/>
          <w:sz w:val="24"/>
          <w:szCs w:val="24"/>
        </w:rPr>
        <w:t>-2023</w:t>
      </w:r>
      <w:r w:rsidRPr="00672F7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Полученные результаты превышают лучший результат тестирования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RuSentNE</w:t>
      </w:r>
      <w:r w:rsidRPr="00EA275D">
        <w:rPr>
          <w:rFonts w:ascii="Times New Roman" w:hAnsi="Times New Roman" w:cs="Times New Roman"/>
          <w:sz w:val="24"/>
          <w:szCs w:val="24"/>
        </w:rPr>
        <w:t>-2023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AC835E" w14:textId="77777777" w:rsidR="002036B1" w:rsidRDefault="002036B1" w:rsidP="00EA2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5DD421" w14:textId="7DF23F8B" w:rsidR="00EA275D" w:rsidRDefault="009D2814" w:rsidP="00B05D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 л</w:t>
      </w:r>
      <w:r w:rsidR="00B05D06" w:rsidRPr="00B05D06">
        <w:rPr>
          <w:rFonts w:ascii="Times New Roman" w:hAnsi="Times New Roman" w:cs="Times New Roman"/>
          <w:b/>
          <w:bCs/>
          <w:sz w:val="24"/>
          <w:szCs w:val="24"/>
        </w:rPr>
        <w:t>итератур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14:paraId="70385D2D" w14:textId="76A467CD" w:rsidR="005E1351" w:rsidRPr="005E1351" w:rsidRDefault="005E1351" w:rsidP="00D92AA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E135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Ouyang L. et al. Training language models to follow instructions with human feedback //Advances in Neural Information Processing Systems. – 2022. – </w:t>
      </w:r>
      <w:r w:rsidRPr="005E135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</w:t>
      </w:r>
      <w:r w:rsidRPr="005E135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. 35. – </w:t>
      </w:r>
      <w:r w:rsidRPr="005E135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</w:t>
      </w:r>
      <w:r w:rsidRPr="005E135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27730-27744.</w:t>
      </w:r>
    </w:p>
    <w:p w14:paraId="72156F49" w14:textId="284EC06A" w:rsidR="00D92AA8" w:rsidRPr="005E1351" w:rsidRDefault="00D92AA8" w:rsidP="00D92AA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35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Лукашевич Н. В. Автоматический анализ тональности текстов: проблемы и </w:t>
      </w:r>
      <w:r w:rsidRPr="00D92AA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методы //Интеллектуальные системы. Теория и приложения. – 2022. – Т. 26. – №. 1. – С. 50-61.</w:t>
      </w:r>
    </w:p>
    <w:p w14:paraId="253336EE" w14:textId="346A6E47" w:rsidR="00D92AA8" w:rsidRPr="00D92AA8" w:rsidRDefault="00D92AA8" w:rsidP="00D92AA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92AA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Golubev A. et al. RuSentNE-2023: Evaluating Entity-Oriented Sentiment Analysis on Russian News Texts //Proceedings of the International Conference “Dialogue. – 2023. – </w:t>
      </w:r>
      <w:r w:rsidRPr="00D92AA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</w:t>
      </w:r>
      <w:r w:rsidRPr="00D92AA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2023.</w:t>
      </w:r>
    </w:p>
    <w:p w14:paraId="73D12E85" w14:textId="1DE33173" w:rsidR="00D92AA8" w:rsidRPr="002036B1" w:rsidRDefault="00D92AA8" w:rsidP="00D92AA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036B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Chung H. W. et al. Scaling instruction-finetuned language models //arXiv preprint arXiv:2210.11416. – 2022.</w:t>
      </w:r>
    </w:p>
    <w:p w14:paraId="52479977" w14:textId="00AD1A7F" w:rsidR="002036B1" w:rsidRPr="002036B1" w:rsidRDefault="002036B1" w:rsidP="00D92AA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036B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Jiang A. Q. et al. Mistral 7B //arXiv preprint arXiv:2310.06825. – 2023.</w:t>
      </w:r>
    </w:p>
    <w:p w14:paraId="5308E843" w14:textId="5F67CB45" w:rsidR="002036B1" w:rsidRPr="002036B1" w:rsidRDefault="002036B1" w:rsidP="00D92AA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036B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Touvron H. et al. Llama: Open and efficient foundation language models //arXiv preprint arXiv:2302.13971. – 2023.</w:t>
      </w:r>
    </w:p>
    <w:sectPr w:rsidR="002036B1" w:rsidRPr="002036B1" w:rsidSect="00ED721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F75F13"/>
    <w:multiLevelType w:val="hybridMultilevel"/>
    <w:tmpl w:val="12A8F52C"/>
    <w:lvl w:ilvl="0" w:tplc="8048A8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1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75D"/>
    <w:rsid w:val="0001251A"/>
    <w:rsid w:val="002036B1"/>
    <w:rsid w:val="005E1351"/>
    <w:rsid w:val="00672F70"/>
    <w:rsid w:val="0088515C"/>
    <w:rsid w:val="009D2814"/>
    <w:rsid w:val="00B05D06"/>
    <w:rsid w:val="00D92AA8"/>
    <w:rsid w:val="00E86A52"/>
    <w:rsid w:val="00EA275D"/>
    <w:rsid w:val="00ED7216"/>
    <w:rsid w:val="00F7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BCD5"/>
  <w15:chartTrackingRefBased/>
  <w15:docId w15:val="{30BCDC91-4250-4B15-AB60-B88373D9C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275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A275D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D92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ouk_na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Лукашевич</dc:creator>
  <cp:keywords/>
  <dc:description/>
  <cp:lastModifiedBy>Наталья Лукашевич</cp:lastModifiedBy>
  <cp:revision>5</cp:revision>
  <dcterms:created xsi:type="dcterms:W3CDTF">2024-02-20T11:50:00Z</dcterms:created>
  <dcterms:modified xsi:type="dcterms:W3CDTF">2024-02-20T12:38:00Z</dcterms:modified>
</cp:coreProperties>
</file>